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AEA1D" w14:textId="77777777" w:rsidR="00B97C24" w:rsidRDefault="00CE08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Sicher mit dem Velo unterwegs</w:t>
      </w:r>
    </w:p>
    <w:p w14:paraId="0ED44310" w14:textId="77777777" w:rsidR="00CE08F9" w:rsidRDefault="00CE08F9">
      <w:pPr>
        <w:rPr>
          <w:rFonts w:ascii="Arial" w:hAnsi="Arial" w:cs="Arial"/>
          <w:sz w:val="22"/>
        </w:rPr>
      </w:pPr>
    </w:p>
    <w:p w14:paraId="001D7F34" w14:textId="77777777" w:rsidR="00CE08F9" w:rsidRDefault="00CE08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Wer Velo fährt tut etwas für die eigene Fitness und ist an der frischen Luft unterwegs. Damit </w:t>
      </w:r>
      <w:r w:rsidR="001505A6">
        <w:rPr>
          <w:rFonts w:ascii="Arial" w:hAnsi="Arial" w:cs="Arial"/>
          <w:sz w:val="22"/>
        </w:rPr>
        <w:t xml:space="preserve">dies </w:t>
      </w:r>
      <w:r>
        <w:rPr>
          <w:rFonts w:ascii="Arial" w:hAnsi="Arial" w:cs="Arial"/>
          <w:sz w:val="22"/>
        </w:rPr>
        <w:t xml:space="preserve">möglichst ohne Risiko geschieht, </w:t>
      </w:r>
      <w:r w:rsidR="001505A6">
        <w:rPr>
          <w:rFonts w:ascii="Arial" w:hAnsi="Arial" w:cs="Arial"/>
          <w:sz w:val="22"/>
        </w:rPr>
        <w:t>möchte die Kantonspolizei Thurgau einige Hinweise in Erinnerung rufen</w:t>
      </w:r>
      <w:r>
        <w:rPr>
          <w:rFonts w:ascii="Arial" w:hAnsi="Arial" w:cs="Arial"/>
          <w:sz w:val="22"/>
        </w:rPr>
        <w:t xml:space="preserve">. Wie bei anderen Fahrzeugen gibt es auch beim Fahrrad Ausrüstungsgegenstände, die </w:t>
      </w:r>
      <w:r w:rsidR="001505A6">
        <w:rPr>
          <w:rFonts w:ascii="Arial" w:hAnsi="Arial" w:cs="Arial"/>
          <w:sz w:val="22"/>
        </w:rPr>
        <w:t>gesetzlich</w:t>
      </w:r>
      <w:r>
        <w:rPr>
          <w:rFonts w:ascii="Arial" w:hAnsi="Arial" w:cs="Arial"/>
          <w:sz w:val="22"/>
        </w:rPr>
        <w:t xml:space="preserve"> vorgeschrieben sind. Sie dienen dazu, die Sichtbarkeit und die Manövrierfähigkeit des Velofahrers sicherzustellen. </w:t>
      </w:r>
    </w:p>
    <w:p w14:paraId="06A59ED3" w14:textId="77777777" w:rsidR="00CE08F9" w:rsidRDefault="00CE08F9">
      <w:pPr>
        <w:rPr>
          <w:rFonts w:ascii="Arial" w:hAnsi="Arial" w:cs="Arial"/>
          <w:sz w:val="22"/>
        </w:rPr>
      </w:pPr>
    </w:p>
    <w:p w14:paraId="1ACAA939" w14:textId="77777777" w:rsidR="00CE08F9" w:rsidRDefault="00CE08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 Ausrüstung ist gesetzlich vorgeschrieben:</w:t>
      </w:r>
    </w:p>
    <w:p w14:paraId="6BCAA3C4" w14:textId="77777777" w:rsidR="00CE08F9" w:rsidRDefault="00CE08F9">
      <w:pPr>
        <w:rPr>
          <w:rFonts w:ascii="Arial" w:hAnsi="Arial" w:cs="Arial"/>
          <w:sz w:val="22"/>
        </w:rPr>
      </w:pPr>
    </w:p>
    <w:p w14:paraId="57F988BB" w14:textId="77777777" w:rsidR="00CE08F9" w:rsidRPr="00CE08F9" w:rsidRDefault="00CE08F9" w:rsidP="00CE08F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CE08F9">
        <w:rPr>
          <w:rFonts w:ascii="Arial" w:hAnsi="Arial" w:cs="Arial"/>
          <w:b/>
          <w:sz w:val="22"/>
        </w:rPr>
        <w:t>Vorder- und Hinterradbremse</w:t>
      </w:r>
      <w:r>
        <w:rPr>
          <w:rFonts w:ascii="Arial" w:hAnsi="Arial" w:cs="Arial"/>
          <w:b/>
          <w:sz w:val="22"/>
        </w:rPr>
        <w:br/>
      </w:r>
    </w:p>
    <w:p w14:paraId="1AFF4D2C" w14:textId="77777777" w:rsidR="00CE08F9" w:rsidRPr="00CE08F9" w:rsidRDefault="00CE08F9" w:rsidP="00CE08F9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Vorder- und Rücklicht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CE08F9">
        <w:rPr>
          <w:rFonts w:ascii="Arial" w:hAnsi="Arial" w:cs="Arial"/>
          <w:sz w:val="22"/>
        </w:rPr>
        <w:t xml:space="preserve">Dieses muss nachts und bei schlechter Witterung eingeschaltet werden. </w:t>
      </w:r>
      <w:r>
        <w:rPr>
          <w:rFonts w:ascii="Arial" w:hAnsi="Arial" w:cs="Arial"/>
          <w:sz w:val="22"/>
        </w:rPr>
        <w:br/>
      </w:r>
    </w:p>
    <w:p w14:paraId="4F403F4A" w14:textId="4B1009FA" w:rsidR="00CE08F9" w:rsidRPr="00CE08F9" w:rsidRDefault="00CE08F9" w:rsidP="00CE08F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CE08F9">
        <w:rPr>
          <w:rFonts w:ascii="Arial" w:hAnsi="Arial" w:cs="Arial"/>
          <w:b/>
          <w:sz w:val="22"/>
        </w:rPr>
        <w:t xml:space="preserve">Weisser </w:t>
      </w:r>
      <w:r w:rsidR="00AF6213">
        <w:rPr>
          <w:rFonts w:ascii="Arial" w:hAnsi="Arial" w:cs="Arial"/>
          <w:b/>
          <w:sz w:val="22"/>
        </w:rPr>
        <w:t xml:space="preserve">Rückstrahler </w:t>
      </w:r>
      <w:r w:rsidRPr="00CE08F9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>orne, roter Rückstrahler hinten</w:t>
      </w:r>
      <w:r w:rsidRPr="00CE08F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sz w:val="22"/>
        </w:rPr>
        <w:t xml:space="preserve">Diese können am Velo </w:t>
      </w:r>
      <w:r w:rsidR="00AF6213">
        <w:rPr>
          <w:rFonts w:ascii="Arial" w:hAnsi="Arial" w:cs="Arial"/>
          <w:sz w:val="22"/>
        </w:rPr>
        <w:t xml:space="preserve">fest montiert, </w:t>
      </w:r>
      <w:r>
        <w:rPr>
          <w:rFonts w:ascii="Arial" w:hAnsi="Arial" w:cs="Arial"/>
          <w:sz w:val="22"/>
        </w:rPr>
        <w:t>aufgeklebt oder in den Lichtern eingebaut sein.</w:t>
      </w:r>
      <w:r>
        <w:rPr>
          <w:rFonts w:ascii="Arial" w:hAnsi="Arial" w:cs="Arial"/>
          <w:sz w:val="22"/>
        </w:rPr>
        <w:br/>
      </w:r>
      <w:bookmarkStart w:id="0" w:name="_GoBack"/>
      <w:bookmarkEnd w:id="0"/>
    </w:p>
    <w:p w14:paraId="3FBDA093" w14:textId="40FEAE97" w:rsidR="00CE08F9" w:rsidRDefault="00CE08F9" w:rsidP="00AF6213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Pedale mit gelben Rückstrahlern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>Nach vorne und hinten wirkend, ausgenommen sind z.</w:t>
      </w:r>
      <w:r w:rsidR="00AF6213">
        <w:rPr>
          <w:rFonts w:ascii="Arial" w:hAnsi="Arial" w:cs="Arial"/>
          <w:sz w:val="22"/>
        </w:rPr>
        <w:t>B. Renn- oder Sicherheitspedale</w:t>
      </w:r>
    </w:p>
    <w:p w14:paraId="057CB844" w14:textId="77777777" w:rsidR="00AF6213" w:rsidRDefault="00AF6213" w:rsidP="00AF6213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</w:p>
    <w:p w14:paraId="68C5F5B3" w14:textId="77777777" w:rsidR="00CE08F9" w:rsidRDefault="00E554EA" w:rsidP="00CE08F9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Intakte </w:t>
      </w:r>
      <w:r w:rsidR="00CE08F9" w:rsidRPr="00CE08F9">
        <w:rPr>
          <w:rFonts w:ascii="Arial" w:hAnsi="Arial" w:cs="Arial"/>
          <w:b/>
          <w:sz w:val="22"/>
        </w:rPr>
        <w:t>Reifen</w:t>
      </w:r>
      <w:r w:rsidR="00CE08F9" w:rsidRPr="00CE08F9">
        <w:rPr>
          <w:rFonts w:ascii="Arial" w:hAnsi="Arial" w:cs="Arial"/>
          <w:b/>
          <w:sz w:val="22"/>
        </w:rPr>
        <w:br/>
      </w:r>
      <w:r w:rsidR="00CE08F9" w:rsidRPr="00CE08F9">
        <w:rPr>
          <w:rFonts w:ascii="Arial" w:hAnsi="Arial" w:cs="Arial"/>
          <w:sz w:val="22"/>
        </w:rPr>
        <w:t>das Gewebe darf nicht sichtbar sein.</w:t>
      </w:r>
      <w:r w:rsidR="00CE08F9">
        <w:rPr>
          <w:rFonts w:ascii="Arial" w:hAnsi="Arial" w:cs="Arial"/>
          <w:b/>
          <w:sz w:val="22"/>
        </w:rPr>
        <w:t xml:space="preserve"> </w:t>
      </w:r>
    </w:p>
    <w:p w14:paraId="0D6FCD1D" w14:textId="77777777" w:rsidR="00CE08F9" w:rsidRDefault="00CE08F9" w:rsidP="00CE08F9">
      <w:pPr>
        <w:rPr>
          <w:rFonts w:ascii="Arial" w:hAnsi="Arial" w:cs="Arial"/>
          <w:sz w:val="22"/>
        </w:rPr>
      </w:pPr>
    </w:p>
    <w:p w14:paraId="151C9965" w14:textId="77777777" w:rsidR="00CE08F9" w:rsidRDefault="00CE08F9" w:rsidP="00CE08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Tragen eines Velohelms ist gemäss Strassenverkehrsgesetz nicht obligatorisch. Es wird aber aus Sicherheitsgründen dringend empfohlen. </w:t>
      </w:r>
    </w:p>
    <w:p w14:paraId="05357297" w14:textId="77777777" w:rsidR="00CE08F9" w:rsidRDefault="00CE08F9" w:rsidP="00CE08F9">
      <w:pPr>
        <w:rPr>
          <w:rFonts w:ascii="Arial" w:hAnsi="Arial" w:cs="Arial"/>
          <w:sz w:val="22"/>
        </w:rPr>
      </w:pPr>
    </w:p>
    <w:p w14:paraId="6E79B57D" w14:textId="317CCB4B" w:rsidR="00CE08F9" w:rsidRPr="00CE08F9" w:rsidRDefault="00CE08F9" w:rsidP="00CE08F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Mit der Abschaffung der Velovignette per 1.1.2012 wurde das damit verbundene Haftpflicht-Obligatorium aufgehoben. </w:t>
      </w:r>
      <w:r w:rsidR="001505A6">
        <w:rPr>
          <w:rFonts w:ascii="Arial" w:hAnsi="Arial" w:cs="Arial"/>
          <w:sz w:val="22"/>
        </w:rPr>
        <w:t xml:space="preserve">Damit ist </w:t>
      </w:r>
      <w:r w:rsidR="00AF6213">
        <w:rPr>
          <w:rFonts w:ascii="Arial" w:hAnsi="Arial" w:cs="Arial"/>
          <w:sz w:val="22"/>
        </w:rPr>
        <w:t xml:space="preserve">jede und </w:t>
      </w:r>
      <w:r w:rsidR="001505A6">
        <w:rPr>
          <w:rFonts w:ascii="Arial" w:hAnsi="Arial" w:cs="Arial"/>
          <w:sz w:val="22"/>
        </w:rPr>
        <w:t>jeder selbst für einen genügenden Versicherungsschutz verantwortlich</w:t>
      </w:r>
      <w:r w:rsidR="00AF6213">
        <w:rPr>
          <w:rFonts w:ascii="Arial" w:hAnsi="Arial" w:cs="Arial"/>
          <w:sz w:val="22"/>
        </w:rPr>
        <w:t xml:space="preserve"> – wie sieht das bei Ihnen aus?</w:t>
      </w:r>
    </w:p>
    <w:sectPr w:rsidR="00CE08F9" w:rsidRPr="00CE0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D05"/>
    <w:multiLevelType w:val="hybridMultilevel"/>
    <w:tmpl w:val="1408D302"/>
    <w:lvl w:ilvl="0" w:tplc="0E647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E6090"/>
    <w:multiLevelType w:val="hybridMultilevel"/>
    <w:tmpl w:val="C868B7FA"/>
    <w:lvl w:ilvl="0" w:tplc="0E647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9"/>
    <w:rsid w:val="001505A6"/>
    <w:rsid w:val="00645B32"/>
    <w:rsid w:val="007A0F27"/>
    <w:rsid w:val="00AF6213"/>
    <w:rsid w:val="00B97C24"/>
    <w:rsid w:val="00CE08F9"/>
    <w:rsid w:val="00E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4A5373"/>
  <w15:docId w15:val="{DB1DF5D9-3E01-4949-A503-47435B47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08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A6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F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F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F2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F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F27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EA4E-9341-4B1E-BF7D-B3F9245D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Thurgau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 Daniel</dc:creator>
  <cp:lastModifiedBy>Meili Daniel</cp:lastModifiedBy>
  <cp:revision>3</cp:revision>
  <cp:lastPrinted>2014-01-23T16:01:00Z</cp:lastPrinted>
  <dcterms:created xsi:type="dcterms:W3CDTF">2021-03-18T09:46:00Z</dcterms:created>
  <dcterms:modified xsi:type="dcterms:W3CDTF">2021-03-18T14:18:00Z</dcterms:modified>
</cp:coreProperties>
</file>