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8AEA" w14:textId="77777777" w:rsidR="0023120D" w:rsidRDefault="00A51D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 über den Fussgängerstreifen</w:t>
      </w:r>
    </w:p>
    <w:p w14:paraId="42AF1DA2" w14:textId="77777777" w:rsidR="0023120D" w:rsidRDefault="0023120D">
      <w:pPr>
        <w:rPr>
          <w:rFonts w:ascii="Arial" w:hAnsi="Arial" w:cs="Arial"/>
          <w:sz w:val="22"/>
          <w:szCs w:val="22"/>
        </w:rPr>
      </w:pPr>
    </w:p>
    <w:p w14:paraId="5310959C" w14:textId="77777777" w:rsidR="00722CE3" w:rsidRDefault="00A51D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Beim Überqueren der Strasse kommt es </w:t>
      </w:r>
      <w:r w:rsidR="007D5635">
        <w:rPr>
          <w:rFonts w:ascii="Arial" w:hAnsi="Arial" w:cs="Arial"/>
          <w:sz w:val="22"/>
          <w:szCs w:val="22"/>
        </w:rPr>
        <w:t>regelmässig</w:t>
      </w:r>
      <w:r>
        <w:rPr>
          <w:rFonts w:ascii="Arial" w:hAnsi="Arial" w:cs="Arial"/>
          <w:sz w:val="22"/>
          <w:szCs w:val="22"/>
        </w:rPr>
        <w:t xml:space="preserve"> zu gefährlichen Situationen</w:t>
      </w:r>
      <w:r w:rsidR="007D5635">
        <w:rPr>
          <w:rFonts w:ascii="Arial" w:hAnsi="Arial" w:cs="Arial"/>
          <w:sz w:val="22"/>
          <w:szCs w:val="22"/>
        </w:rPr>
        <w:t xml:space="preserve"> und Unfällen</w:t>
      </w:r>
      <w:r>
        <w:rPr>
          <w:rFonts w:ascii="Arial" w:hAnsi="Arial" w:cs="Arial"/>
          <w:sz w:val="22"/>
          <w:szCs w:val="22"/>
        </w:rPr>
        <w:t xml:space="preserve">. Die Erfahrungen zeigen, dass es rund um Fussgängerstreifen immer wieder zu Missverständnissen kommt. </w:t>
      </w:r>
      <w:r w:rsidR="00722CE3">
        <w:rPr>
          <w:rFonts w:ascii="Arial" w:hAnsi="Arial" w:cs="Arial"/>
          <w:sz w:val="22"/>
          <w:szCs w:val="22"/>
        </w:rPr>
        <w:t>Um das zu verhindern sind alle Verkehrsteilnehmer gefordert.</w:t>
      </w:r>
    </w:p>
    <w:p w14:paraId="3E485FA2" w14:textId="77777777" w:rsidR="00722CE3" w:rsidRDefault="00722CE3">
      <w:pPr>
        <w:rPr>
          <w:rFonts w:ascii="Arial" w:hAnsi="Arial" w:cs="Arial"/>
          <w:sz w:val="22"/>
          <w:szCs w:val="22"/>
        </w:rPr>
      </w:pPr>
    </w:p>
    <w:p w14:paraId="79899B25" w14:textId="77777777" w:rsidR="00722CE3" w:rsidRDefault="00722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Tipps für </w:t>
      </w:r>
      <w:r w:rsidR="007D5635">
        <w:rPr>
          <w:rFonts w:ascii="Arial" w:hAnsi="Arial" w:cs="Arial"/>
          <w:sz w:val="22"/>
          <w:szCs w:val="22"/>
        </w:rPr>
        <w:t>Verkehrsteilnehmerinnen und -teilnehmer</w:t>
      </w:r>
    </w:p>
    <w:p w14:paraId="2F11DDB8" w14:textId="77777777" w:rsidR="00722CE3" w:rsidRDefault="00722CE3">
      <w:pPr>
        <w:rPr>
          <w:rFonts w:ascii="Arial" w:hAnsi="Arial" w:cs="Arial"/>
          <w:sz w:val="22"/>
          <w:szCs w:val="22"/>
        </w:rPr>
      </w:pPr>
    </w:p>
    <w:p w14:paraId="5B73984F" w14:textId="647B1EDF" w:rsidR="008B6069" w:rsidRDefault="00722CE3" w:rsidP="00722CE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Fahren Sie im Bereich von Fussgängerstreifen besonders vorsichtig. Sie müssen rechtzeitig anhalten können, </w:t>
      </w:r>
      <w:r w:rsidR="00DA51E5">
        <w:rPr>
          <w:rFonts w:ascii="Arial" w:hAnsi="Arial" w:cs="Arial"/>
          <w:sz w:val="22"/>
          <w:szCs w:val="22"/>
        </w:rPr>
        <w:t xml:space="preserve">um den vortrittsberechtigten </w:t>
      </w:r>
      <w:r>
        <w:rPr>
          <w:rFonts w:ascii="Arial" w:hAnsi="Arial" w:cs="Arial"/>
          <w:sz w:val="22"/>
          <w:szCs w:val="22"/>
        </w:rPr>
        <w:t>Fussgängerinnen und Fussgänger</w:t>
      </w:r>
      <w:r w:rsidR="00041178">
        <w:rPr>
          <w:rFonts w:ascii="Arial" w:hAnsi="Arial" w:cs="Arial"/>
          <w:sz w:val="22"/>
          <w:szCs w:val="22"/>
        </w:rPr>
        <w:t xml:space="preserve">n die Überquerung der Strasse </w:t>
      </w:r>
      <w:r>
        <w:rPr>
          <w:rFonts w:ascii="Arial" w:hAnsi="Arial" w:cs="Arial"/>
          <w:sz w:val="22"/>
          <w:szCs w:val="22"/>
        </w:rPr>
        <w:t>zu ermöglichen.</w:t>
      </w:r>
    </w:p>
    <w:p w14:paraId="7CA6FEF0" w14:textId="77777777" w:rsidR="00722CE3" w:rsidRDefault="00722CE3" w:rsidP="00722CE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Vortritt haben auch Personen, die mit sogenannten fahrzeugähnlichen Geräten (Inline-Skates, Trottinetts, Kinderräder etc.) unterwegs sind. </w:t>
      </w:r>
      <w:bookmarkStart w:id="0" w:name="_GoBack"/>
      <w:bookmarkEnd w:id="0"/>
    </w:p>
    <w:p w14:paraId="2D8F4123" w14:textId="33E79C44" w:rsidR="00722CE3" w:rsidRDefault="00722CE3" w:rsidP="00722CE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Halten Sie immer</w:t>
      </w:r>
      <w:r w:rsidR="007D5635">
        <w:rPr>
          <w:rFonts w:ascii="Arial" w:hAnsi="Arial" w:cs="Arial"/>
          <w:sz w:val="22"/>
          <w:szCs w:val="22"/>
        </w:rPr>
        <w:t xml:space="preserve"> ganz an. Kinder l</w:t>
      </w:r>
      <w:r w:rsidR="00DA51E5">
        <w:rPr>
          <w:rFonts w:ascii="Arial" w:hAnsi="Arial" w:cs="Arial"/>
          <w:sz w:val="22"/>
          <w:szCs w:val="22"/>
        </w:rPr>
        <w:t xml:space="preserve">ernen von den Verkehrsinstruktoren </w:t>
      </w:r>
      <w:r w:rsidR="00F635F2">
        <w:rPr>
          <w:rFonts w:ascii="Arial" w:hAnsi="Arial" w:cs="Arial"/>
          <w:sz w:val="22"/>
          <w:szCs w:val="22"/>
        </w:rPr>
        <w:t>d</w:t>
      </w:r>
      <w:r w:rsidR="00041178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>Kantonspolizei Thurgau, dass sie erst losgehen</w:t>
      </w:r>
      <w:r w:rsidR="00041178">
        <w:rPr>
          <w:rFonts w:ascii="Arial" w:hAnsi="Arial" w:cs="Arial"/>
          <w:sz w:val="22"/>
          <w:szCs w:val="22"/>
        </w:rPr>
        <w:t xml:space="preserve"> sollen</w:t>
      </w:r>
      <w:r>
        <w:rPr>
          <w:rFonts w:ascii="Arial" w:hAnsi="Arial" w:cs="Arial"/>
          <w:sz w:val="22"/>
          <w:szCs w:val="22"/>
        </w:rPr>
        <w:t xml:space="preserve">, wenn die Fahrzeuge vollständig angehalten haben. </w:t>
      </w:r>
    </w:p>
    <w:p w14:paraId="6BC2B09B" w14:textId="55D1E7FD" w:rsidR="00722CE3" w:rsidRDefault="00722CE3" w:rsidP="00722CE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Verzichten Sie auf Lichthupen und Handzeichen. Fussgänger könnten </w:t>
      </w:r>
      <w:r w:rsidR="00041178">
        <w:rPr>
          <w:rFonts w:ascii="Arial" w:hAnsi="Arial" w:cs="Arial"/>
          <w:sz w:val="22"/>
          <w:szCs w:val="22"/>
        </w:rPr>
        <w:t>sich in falscher Sicherheit wiegen</w:t>
      </w:r>
      <w:r>
        <w:rPr>
          <w:rFonts w:ascii="Arial" w:hAnsi="Arial" w:cs="Arial"/>
          <w:sz w:val="22"/>
          <w:szCs w:val="22"/>
        </w:rPr>
        <w:t xml:space="preserve"> und den Fussgängerstreifen betreten, ohne auf den Gegenverkehr zu achten. </w:t>
      </w:r>
    </w:p>
    <w:p w14:paraId="26FE22CC" w14:textId="77777777" w:rsidR="00722CE3" w:rsidRDefault="00722CE3" w:rsidP="00722CE3">
      <w:pPr>
        <w:rPr>
          <w:rFonts w:ascii="Arial" w:hAnsi="Arial" w:cs="Arial"/>
          <w:sz w:val="22"/>
          <w:szCs w:val="22"/>
        </w:rPr>
      </w:pPr>
    </w:p>
    <w:p w14:paraId="7E89A294" w14:textId="77777777" w:rsidR="00722CE3" w:rsidRDefault="00722CE3" w:rsidP="00722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Tipps für Fussgängerinnen und Fussgänger</w:t>
      </w:r>
    </w:p>
    <w:p w14:paraId="012F09FF" w14:textId="77777777" w:rsidR="00722CE3" w:rsidRDefault="00722CE3" w:rsidP="00722CE3">
      <w:pPr>
        <w:rPr>
          <w:rFonts w:ascii="Arial" w:hAnsi="Arial" w:cs="Arial"/>
          <w:sz w:val="22"/>
          <w:szCs w:val="22"/>
        </w:rPr>
      </w:pPr>
    </w:p>
    <w:p w14:paraId="049F236D" w14:textId="71737F95" w:rsidR="00722CE3" w:rsidRDefault="00722CE3" w:rsidP="00722CE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Beobachten Sie vor dem Betreten des Fussgängerstreifens</w:t>
      </w:r>
      <w:r w:rsidR="00DA51E5">
        <w:rPr>
          <w:rFonts w:ascii="Arial" w:hAnsi="Arial" w:cs="Arial"/>
          <w:sz w:val="22"/>
          <w:szCs w:val="22"/>
        </w:rPr>
        <w:t>, ob d</w:t>
      </w:r>
      <w:r w:rsidR="007D5635">
        <w:rPr>
          <w:rFonts w:ascii="Arial" w:hAnsi="Arial" w:cs="Arial"/>
          <w:sz w:val="22"/>
          <w:szCs w:val="22"/>
        </w:rPr>
        <w:t>ie Lenkerin/der Lenker</w:t>
      </w:r>
      <w:r>
        <w:rPr>
          <w:rFonts w:ascii="Arial" w:hAnsi="Arial" w:cs="Arial"/>
          <w:sz w:val="22"/>
          <w:szCs w:val="22"/>
        </w:rPr>
        <w:t xml:space="preserve"> aufmerksam ist und noch vor dem Fussgängerstreifen anhalten kann. </w:t>
      </w:r>
    </w:p>
    <w:p w14:paraId="76F25D41" w14:textId="76C79379" w:rsidR="00DA51E5" w:rsidRPr="00DA51E5" w:rsidRDefault="00DA51E5" w:rsidP="00DA51E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Betreten Sie den Fussgängerstreifen nicht, wenn der Fahrzeuglenker abgelenkt ist. </w:t>
      </w:r>
    </w:p>
    <w:p w14:paraId="681ED162" w14:textId="130993B0" w:rsidR="00722CE3" w:rsidRDefault="00DA51E5" w:rsidP="00722CE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Betreten</w:t>
      </w:r>
      <w:r w:rsidR="00722CE3">
        <w:rPr>
          <w:rFonts w:ascii="Arial" w:hAnsi="Arial" w:cs="Arial"/>
          <w:sz w:val="22"/>
          <w:szCs w:val="22"/>
        </w:rPr>
        <w:t xml:space="preserve"> Sie den Fussgängerstreifen nie überraschend.</w:t>
      </w:r>
    </w:p>
    <w:p w14:paraId="5B2E02BA" w14:textId="27E5B3D9" w:rsidR="00DA51E5" w:rsidRDefault="00DA51E5" w:rsidP="00722CE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Blicken Sie immer auf beide Seiten.</w:t>
      </w:r>
    </w:p>
    <w:p w14:paraId="01537833" w14:textId="77777777" w:rsidR="00722CE3" w:rsidRDefault="00722CE3" w:rsidP="00722CE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Suchen Sie Blickkontakt </w:t>
      </w:r>
      <w:r w:rsidR="00041178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Fahrzeuglenker.</w:t>
      </w:r>
    </w:p>
    <w:p w14:paraId="7A36FDB6" w14:textId="77777777" w:rsidR="00722CE3" w:rsidRDefault="00722CE3" w:rsidP="00722CE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Beobachten Sie den Verkehr auch während dem Überqueren der Strasse. </w:t>
      </w:r>
    </w:p>
    <w:p w14:paraId="443C7844" w14:textId="77777777" w:rsidR="00722CE3" w:rsidRDefault="009749DA" w:rsidP="00722CE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Tragen Sie helle und reflektierende Kleidung, damit Sie besser gesehen werden.</w:t>
      </w:r>
    </w:p>
    <w:p w14:paraId="5EDE94AE" w14:textId="77777777" w:rsidR="009749DA" w:rsidRDefault="009749DA" w:rsidP="009749DA">
      <w:pPr>
        <w:rPr>
          <w:rFonts w:ascii="Arial" w:hAnsi="Arial" w:cs="Arial"/>
          <w:sz w:val="22"/>
          <w:szCs w:val="22"/>
        </w:rPr>
      </w:pPr>
    </w:p>
    <w:p w14:paraId="1BFAB819" w14:textId="77777777" w:rsidR="009749DA" w:rsidRDefault="009749DA" w:rsidP="009749DA">
      <w:pPr>
        <w:rPr>
          <w:rFonts w:ascii="Arial" w:hAnsi="Arial" w:cs="Arial"/>
          <w:sz w:val="22"/>
          <w:szCs w:val="22"/>
        </w:rPr>
      </w:pPr>
    </w:p>
    <w:p w14:paraId="7C75453C" w14:textId="77777777" w:rsidR="009749DA" w:rsidRDefault="009749DA" w:rsidP="00974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 Punkte, die immer wieder für Missverständnis</w:t>
      </w:r>
      <w:r w:rsidR="005804E2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sorgen</w:t>
      </w:r>
      <w:r w:rsidR="00041178">
        <w:rPr>
          <w:rFonts w:ascii="Arial" w:hAnsi="Arial" w:cs="Arial"/>
          <w:sz w:val="22"/>
          <w:szCs w:val="22"/>
        </w:rPr>
        <w:t>:</w:t>
      </w:r>
    </w:p>
    <w:p w14:paraId="39EE0ACE" w14:textId="77777777" w:rsidR="009749DA" w:rsidRDefault="009749DA" w:rsidP="009749DA">
      <w:pPr>
        <w:rPr>
          <w:rFonts w:ascii="Arial" w:hAnsi="Arial" w:cs="Arial"/>
          <w:sz w:val="22"/>
          <w:szCs w:val="22"/>
        </w:rPr>
      </w:pPr>
    </w:p>
    <w:p w14:paraId="7C214BFC" w14:textId="4D3F08B7" w:rsidR="009749DA" w:rsidRDefault="009749DA" w:rsidP="00974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Velofahrer, die den </w:t>
      </w:r>
      <w:r w:rsidR="00DA51E5">
        <w:rPr>
          <w:rFonts w:ascii="Arial" w:hAnsi="Arial" w:cs="Arial"/>
          <w:sz w:val="22"/>
          <w:szCs w:val="22"/>
        </w:rPr>
        <w:t xml:space="preserve">Fussgängerstreifen </w:t>
      </w:r>
      <w:r>
        <w:rPr>
          <w:rFonts w:ascii="Arial" w:hAnsi="Arial" w:cs="Arial"/>
          <w:sz w:val="22"/>
          <w:szCs w:val="22"/>
        </w:rPr>
        <w:t>auf dem Velo überqueren</w:t>
      </w:r>
      <w:r w:rsidR="007D56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haben </w:t>
      </w:r>
      <w:r w:rsidR="00041178">
        <w:rPr>
          <w:rFonts w:ascii="Arial" w:hAnsi="Arial" w:cs="Arial"/>
          <w:sz w:val="22"/>
          <w:szCs w:val="22"/>
        </w:rPr>
        <w:t xml:space="preserve">rechtlich gesehen </w:t>
      </w:r>
      <w:r>
        <w:rPr>
          <w:rFonts w:ascii="Arial" w:hAnsi="Arial" w:cs="Arial"/>
          <w:sz w:val="22"/>
          <w:szCs w:val="22"/>
        </w:rPr>
        <w:t>keinen Vortritt. Die K</w:t>
      </w:r>
      <w:r w:rsidR="00041178">
        <w:rPr>
          <w:rFonts w:ascii="Arial" w:hAnsi="Arial" w:cs="Arial"/>
          <w:sz w:val="22"/>
          <w:szCs w:val="22"/>
        </w:rPr>
        <w:t>antonspolizei Thurgau empfiehlt</w:t>
      </w:r>
      <w:r>
        <w:rPr>
          <w:rFonts w:ascii="Arial" w:hAnsi="Arial" w:cs="Arial"/>
          <w:sz w:val="22"/>
          <w:szCs w:val="22"/>
        </w:rPr>
        <w:t xml:space="preserve"> abzusteigen und das Velo zu schieben.</w:t>
      </w:r>
    </w:p>
    <w:p w14:paraId="246D09DF" w14:textId="77777777" w:rsidR="009749DA" w:rsidRDefault="009749DA" w:rsidP="009749DA">
      <w:pPr>
        <w:rPr>
          <w:rFonts w:ascii="Arial" w:hAnsi="Arial" w:cs="Arial"/>
          <w:sz w:val="22"/>
          <w:szCs w:val="22"/>
        </w:rPr>
      </w:pPr>
    </w:p>
    <w:p w14:paraId="0620654A" w14:textId="77777777" w:rsidR="009749DA" w:rsidRDefault="009749DA" w:rsidP="00974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Fussgängerstreifen, die durch eine Verkehrsinsel unterteilt sind, gilt jeder Teil des Übergangs als selbständiger Streifen. Deshalb ist für Fussgänger auch vor Betreten der zweiten Fahrbahnhälfte ein Kontrollblick nötig.</w:t>
      </w:r>
    </w:p>
    <w:p w14:paraId="23DA80FB" w14:textId="77777777" w:rsidR="009749DA" w:rsidRPr="009749DA" w:rsidRDefault="009749DA" w:rsidP="009749DA">
      <w:pPr>
        <w:rPr>
          <w:rFonts w:ascii="Arial" w:hAnsi="Arial" w:cs="Arial"/>
          <w:sz w:val="22"/>
          <w:szCs w:val="22"/>
        </w:rPr>
      </w:pPr>
    </w:p>
    <w:sectPr w:rsidR="009749DA" w:rsidRPr="00974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3513"/>
    <w:multiLevelType w:val="hybridMultilevel"/>
    <w:tmpl w:val="CEAC131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D45796"/>
    <w:multiLevelType w:val="hybridMultilevel"/>
    <w:tmpl w:val="BB0073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D"/>
    <w:rsid w:val="00022AF1"/>
    <w:rsid w:val="00041178"/>
    <w:rsid w:val="00046C30"/>
    <w:rsid w:val="00216E57"/>
    <w:rsid w:val="0023120D"/>
    <w:rsid w:val="003C5254"/>
    <w:rsid w:val="003C7F15"/>
    <w:rsid w:val="00407036"/>
    <w:rsid w:val="005240BF"/>
    <w:rsid w:val="005804E2"/>
    <w:rsid w:val="00645B32"/>
    <w:rsid w:val="00722CE3"/>
    <w:rsid w:val="007D5635"/>
    <w:rsid w:val="008B6069"/>
    <w:rsid w:val="009749DA"/>
    <w:rsid w:val="00A51DC1"/>
    <w:rsid w:val="00A55F19"/>
    <w:rsid w:val="00A96D09"/>
    <w:rsid w:val="00B761CE"/>
    <w:rsid w:val="00B97C24"/>
    <w:rsid w:val="00CC165A"/>
    <w:rsid w:val="00DA51E5"/>
    <w:rsid w:val="00F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DF588C"/>
  <w15:docId w15:val="{D91FDA79-636D-4337-BB00-7000233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60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6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22CE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749D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4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0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0B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0BF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D0F7-C40B-459D-90FA-1798DE8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4</cp:revision>
  <cp:lastPrinted>2014-01-27T09:43:00Z</cp:lastPrinted>
  <dcterms:created xsi:type="dcterms:W3CDTF">2021-03-18T09:26:00Z</dcterms:created>
  <dcterms:modified xsi:type="dcterms:W3CDTF">2021-03-18T14:13:00Z</dcterms:modified>
</cp:coreProperties>
</file>