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24" w:rsidRDefault="00E01924" w:rsidP="00E01924">
      <w:pPr>
        <w:rPr>
          <w:rFonts w:ascii="Arial" w:hAnsi="Arial" w:cs="Arial"/>
        </w:rPr>
      </w:pPr>
      <w:r>
        <w:rPr>
          <w:rFonts w:ascii="Arial" w:hAnsi="Arial" w:cs="Arial"/>
        </w:rPr>
        <w:t>Wohin mit Waffen, Munition und Sprengstoff?</w:t>
      </w:r>
    </w:p>
    <w:p w:rsidR="00E01924" w:rsidRDefault="00E01924" w:rsidP="00E01924">
      <w:pPr>
        <w:rPr>
          <w:rFonts w:ascii="Arial" w:hAnsi="Arial" w:cs="Arial"/>
        </w:rPr>
      </w:pPr>
    </w:p>
    <w:p w:rsidR="00E01924" w:rsidRDefault="00E01924" w:rsidP="00E01924">
      <w:pPr>
        <w:rPr>
          <w:rFonts w:ascii="Arial" w:hAnsi="Arial" w:cs="Arial"/>
        </w:rPr>
      </w:pPr>
      <w:r>
        <w:rPr>
          <w:rFonts w:ascii="Arial" w:hAnsi="Arial" w:cs="Arial"/>
        </w:rPr>
        <w:t xml:space="preserve">Die Erfahrungen der Kantonspolizei Thurgau zeigen, dass in vielen Haushalten nicht mehr benötigte Waffen lagern. Manche kommen bei Hausräumungen zum Vorschein, andere werde nicht mehr gebraucht, weil der Schiess-Sport aufgegeben wurde oder der Besitzer verstorben ist. </w:t>
      </w:r>
    </w:p>
    <w:p w:rsidR="00E01924" w:rsidRDefault="00E01924" w:rsidP="00E01924">
      <w:pPr>
        <w:rPr>
          <w:rFonts w:ascii="Arial" w:hAnsi="Arial" w:cs="Arial"/>
        </w:rPr>
      </w:pPr>
    </w:p>
    <w:p w:rsidR="00E01924" w:rsidRDefault="00E01924" w:rsidP="00E01924">
      <w:pPr>
        <w:rPr>
          <w:rFonts w:ascii="Arial" w:hAnsi="Arial" w:cs="Arial"/>
        </w:rPr>
      </w:pPr>
      <w:r>
        <w:rPr>
          <w:rFonts w:ascii="Arial" w:hAnsi="Arial" w:cs="Arial"/>
        </w:rPr>
        <w:t xml:space="preserve">Wer Waffen, Munition oder Sprengmittel loswerden möchte, kann diese ganz einfach und unbürokratisch beim nächsten Kantonspolizeiposten abgeben. Eine Terminabsprache ist nicht nötig, es empfiehlt sich aber vorgängig eine telefonische Anfrage, ob der Posten besetzt ist. </w:t>
      </w:r>
    </w:p>
    <w:p w:rsidR="00E01924" w:rsidRDefault="00E01924" w:rsidP="00E01924">
      <w:pPr>
        <w:rPr>
          <w:rFonts w:ascii="Arial" w:hAnsi="Arial" w:cs="Arial"/>
        </w:rPr>
      </w:pPr>
    </w:p>
    <w:p w:rsidR="00E01924" w:rsidRDefault="00E01924" w:rsidP="00E01924">
      <w:pPr>
        <w:rPr>
          <w:rFonts w:ascii="Arial" w:hAnsi="Arial" w:cs="Arial"/>
        </w:rPr>
      </w:pPr>
      <w:r>
        <w:rPr>
          <w:rFonts w:ascii="Arial" w:hAnsi="Arial" w:cs="Arial"/>
        </w:rPr>
        <w:t>Die Entsorgung selbst ist kostenlos, die Spezialisten der Waffenfachstelle organisieren anschliessend die Vernichtung. Damit es nicht zu Unfällen kommt, müssen Waffen, Munition und Sprengmittel vorsichtig behandelt werden, gerade wenn es sich um altes Material handelt. Manipulationen an den Gegenständen sollten nur von fachkundigen Personen vorgenommen werden.</w:t>
      </w:r>
    </w:p>
    <w:p w:rsidR="00E01924" w:rsidRDefault="00E01924" w:rsidP="00E01924">
      <w:pPr>
        <w:rPr>
          <w:rFonts w:ascii="Arial" w:hAnsi="Arial" w:cs="Arial"/>
        </w:rPr>
      </w:pPr>
    </w:p>
    <w:p w:rsidR="00E01924" w:rsidRDefault="00E01924" w:rsidP="00E01924">
      <w:r>
        <w:rPr>
          <w:rFonts w:ascii="Arial" w:hAnsi="Arial" w:cs="Arial"/>
        </w:rPr>
        <w:t xml:space="preserve">Bei Unsicherheiten und Fragen rund um Waffen, Munition und Sprengmittel ist die Waffenfachstelle der Kantonspolizei Thurgau über </w:t>
      </w:r>
      <w:hyperlink r:id="rId5" w:history="1">
        <w:r>
          <w:rPr>
            <w:rStyle w:val="Hyperlink"/>
            <w:rFonts w:ascii="Arial" w:hAnsi="Arial" w:cs="Arial"/>
          </w:rPr>
          <w:t>www.kapo.tg.ch/waffenfachstelle</w:t>
        </w:r>
      </w:hyperlink>
      <w:r>
        <w:rPr>
          <w:rFonts w:ascii="Arial" w:hAnsi="Arial" w:cs="Arial"/>
        </w:rPr>
        <w:t xml:space="preserve"> oder unter </w:t>
      </w:r>
      <w:r>
        <w:rPr>
          <w:rFonts w:ascii="Arial" w:hAnsi="Arial" w:cs="Arial"/>
          <w:lang w:val="de-DE"/>
        </w:rPr>
        <w:t>058 345 22 82 erreichbar.</w:t>
      </w:r>
    </w:p>
    <w:p w:rsidR="00E01924" w:rsidRDefault="00E01924" w:rsidP="00E01924">
      <w:pPr>
        <w:rPr>
          <w:color w:val="1F497D"/>
        </w:rPr>
      </w:pPr>
    </w:p>
    <w:p w:rsidR="0060404E" w:rsidRPr="00E01924" w:rsidRDefault="0060404E" w:rsidP="00E01924">
      <w:bookmarkStart w:id="0" w:name="_GoBack"/>
      <w:bookmarkEnd w:id="0"/>
    </w:p>
    <w:sectPr w:rsidR="0060404E" w:rsidRPr="00E019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93"/>
    <w:rsid w:val="000D1ADE"/>
    <w:rsid w:val="000D6D13"/>
    <w:rsid w:val="0060404E"/>
    <w:rsid w:val="00613093"/>
    <w:rsid w:val="00645B32"/>
    <w:rsid w:val="00B1666B"/>
    <w:rsid w:val="00B82D7F"/>
    <w:rsid w:val="00B97C24"/>
    <w:rsid w:val="00C949EB"/>
    <w:rsid w:val="00E01924"/>
    <w:rsid w:val="00EE09E8"/>
    <w:rsid w:val="00FB1F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D68E3F-6C8A-4A21-9EA8-419D30CC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924"/>
    <w:rPr>
      <w:rFonts w:ascii="Calibri" w:eastAsiaTheme="minorHAnsi" w:hAnsi="Calibri"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6D13"/>
    <w:rPr>
      <w:color w:val="0000FF" w:themeColor="hyperlink"/>
      <w:u w:val="single"/>
    </w:rPr>
  </w:style>
  <w:style w:type="character" w:styleId="BesuchterLink">
    <w:name w:val="FollowedHyperlink"/>
    <w:basedOn w:val="Absatz-Standardschriftart"/>
    <w:uiPriority w:val="99"/>
    <w:semiHidden/>
    <w:unhideWhenUsed/>
    <w:rsid w:val="000D6D13"/>
    <w:rPr>
      <w:color w:val="800080" w:themeColor="followedHyperlink"/>
      <w:u w:val="single"/>
    </w:rPr>
  </w:style>
  <w:style w:type="paragraph" w:styleId="Sprechblasentext">
    <w:name w:val="Balloon Text"/>
    <w:basedOn w:val="Standard"/>
    <w:link w:val="SprechblasentextZchn"/>
    <w:uiPriority w:val="99"/>
    <w:semiHidden/>
    <w:unhideWhenUsed/>
    <w:rsid w:val="00B82D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D7F"/>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apo.tg.ch/waffenfachstell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1FEC3-3164-41F7-8E3C-4279FCEE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Kantonspolizei Thurgau</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 Daniel</dc:creator>
  <cp:lastModifiedBy>Meili Daniel</cp:lastModifiedBy>
  <cp:revision>5</cp:revision>
  <cp:lastPrinted>2014-01-28T13:13:00Z</cp:lastPrinted>
  <dcterms:created xsi:type="dcterms:W3CDTF">2014-01-28T10:41:00Z</dcterms:created>
  <dcterms:modified xsi:type="dcterms:W3CDTF">2021-03-18T15:07:00Z</dcterms:modified>
</cp:coreProperties>
</file>